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BA7F0">
      <w:pPr>
        <w:pStyle w:val="5"/>
        <w:rPr>
          <w:b/>
          <w:bCs/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 xml:space="preserve">              </w:t>
      </w:r>
      <w:r>
        <w:rPr>
          <w:b/>
          <w:bCs/>
          <w:sz w:val="23"/>
          <w:szCs w:val="23"/>
          <w:lang w:eastAsia="ru-RU"/>
        </w:rPr>
        <w:drawing>
          <wp:inline distT="0" distB="0" distL="0" distR="0">
            <wp:extent cx="5760720" cy="7923530"/>
            <wp:effectExtent l="19050" t="0" r="0" b="0"/>
            <wp:docPr id="2" name="Рисунок 2" descr="C:\Users\User\книги\Pictures\2026-03-12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User\книги\Pictures\2026-03-12 1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0DEF28">
      <w:pPr>
        <w:pStyle w:val="5"/>
        <w:rPr>
          <w:b/>
          <w:bCs/>
          <w:sz w:val="23"/>
          <w:szCs w:val="23"/>
        </w:rPr>
      </w:pPr>
    </w:p>
    <w:p w14:paraId="421DE896">
      <w:pPr>
        <w:pStyle w:val="5"/>
        <w:rPr>
          <w:b/>
          <w:bCs/>
          <w:sz w:val="23"/>
          <w:szCs w:val="23"/>
        </w:rPr>
      </w:pPr>
    </w:p>
    <w:p w14:paraId="1DCDD764">
      <w:pPr>
        <w:pStyle w:val="5"/>
        <w:rPr>
          <w:b/>
          <w:bCs/>
          <w:sz w:val="23"/>
          <w:szCs w:val="23"/>
        </w:rPr>
      </w:pPr>
    </w:p>
    <w:p w14:paraId="0BE331C6">
      <w:pPr>
        <w:pStyle w:val="5"/>
        <w:rPr>
          <w:b/>
          <w:bCs/>
          <w:sz w:val="23"/>
          <w:szCs w:val="23"/>
        </w:rPr>
      </w:pPr>
    </w:p>
    <w:p w14:paraId="70799639">
      <w:pPr>
        <w:pStyle w:val="5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1.5. Организация и контроль за соблюдением пропускного режима возлагаются на должностное лицо общеобразовательной организации, на которое в соответствии с приказом директора возложена ответственность за безопасность, а его непосредственное выполнение – на дежурного техперсонала и сторожа, осуществляющих охранные функции в школе. </w:t>
      </w:r>
    </w:p>
    <w:p w14:paraId="0D3752DB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При необходимости в целях организации и контроля за соблюдением пропускного и внутриобъектового режимов, а также образовательной деятельности и внутреннего распорядка дня из числа заместителей директора школы и сотрудников назначается дежурный администратор в соответствии с графиком. </w:t>
      </w:r>
    </w:p>
    <w:p w14:paraId="0E64C523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1.6. Требования настоящего Положения распространяются в полном объеме на директора и сотрудников общеобразовательной организации и доводятся до них под подпись, а на обучающихся, их родителей (законных представителей), посетителей распространяются в части, их касающейся, а также распространяются на работников обслуживающих организаций, осуществляющих свою деятельность на основании заключенных со школой гражданско-правовых договоров. </w:t>
      </w:r>
    </w:p>
    <w:p w14:paraId="1F9AA50A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1.7. Стационарные посты охраны (рабочие места дежурной технички, сторожа) оборудуются около главного входа в общеобразовательную организацию (либо в ином установленном месте) и оснащаются пакетом документов по организации пропускного и внутриобъектового режимов, в том числе образцами пропусков, индикаторами технических средств охраны и постовой документацией. </w:t>
      </w:r>
    </w:p>
    <w:p w14:paraId="1C082429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1.8. Входные двери, запасные выходы оборудуются прочными запорами (замками) и (или) электромагнитными замками с обеспечением поступления тревожного сигнала о несанкционированном открытии на стационарный пост охраны. Запасные выходы открываются с разрешения руководителя образовательной организации, лица, на которое в соответствии с приказом общеобразовательной организации возложена ответственность за безопасность, а в их отсутствие – с разрешения дежурного администратора. На период открытия запасного выхода контроль осуществляет охранник школы (работник по обеспечению охраны образовательных организаций) и работник, который его открыл. </w:t>
      </w:r>
    </w:p>
    <w:p w14:paraId="6388F51B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1.9. Эвакуационные выходы должны быть оборудованы легко открываемыми изнутри прочными устройствами, обеспечивающими легкость открывания дверей и (или) дистанционное открывание запоров дверей эвакуационных выходов. </w:t>
      </w:r>
    </w:p>
    <w:p w14:paraId="616379E2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1.10. Все работы при строительстве зданий или реконструкции действующих помещений общеобразовательной организации согласовываются с лицом, на которое в соответствии с приказом директора школы возложена ответственность за безопасность, с обязательным информированием руководства частной охранной организации. </w:t>
      </w:r>
    </w:p>
    <w:p w14:paraId="13806A4F">
      <w:pPr>
        <w:pStyle w:val="5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2. Порядок пропуска (прохода) в здания и на территорию сотрудников, обучающихся, их родителей (законных представителей) и иных посетителей </w:t>
      </w:r>
    </w:p>
    <w:p w14:paraId="75710B65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2.1. Общие требования. </w:t>
      </w:r>
    </w:p>
    <w:p w14:paraId="5AEA1A26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2.1.1. Проход в здание общеобразовательной организации и выход из нее осуществляются только через основной вход, оборудованный контрольно-пропускным пунктом и стационарным металлоискателем. </w:t>
      </w:r>
    </w:p>
    <w:p w14:paraId="0890FD4E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2.1.2. Пропуск лиц с электрокардиостимулятором осуществляется через контрольно-пропускной пункт 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охраннику общеобразовательной организации (работнику по обеспечению охраны образовательных организаций) об имеющемся у него электрокардиостимуляторе и предъявить документ (справку или иной документ) из медицинского учреждения, подтверждающий его наличие у лица. </w:t>
      </w:r>
    </w:p>
    <w:p w14:paraId="27B56D86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2.1.3. 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может ограничиваться либо прекращаться. </w:t>
      </w:r>
    </w:p>
    <w:p w14:paraId="08C2B02D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2.1.4. Пропуск лиц с инвалидностью (включая использующих кресла-коляски и собак-проводников) осуществляется в соответствии со статьей 15 Федерального закона № 181-ФЗ от 24 ноября 1995 года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 </w:t>
      </w:r>
    </w:p>
    <w:p w14:paraId="0F946D65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2.2. Пропускной режим сотрудников. </w:t>
      </w:r>
    </w:p>
    <w:p w14:paraId="167A891F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2.2.1. Сотрудники общеобразовательной организации допускаются в здание по пропускам либо по спискам, заверенным подписью руководителя и печатью образовательной организации, при предъявлении документа, удостоверяющего личность. </w:t>
      </w:r>
    </w:p>
    <w:p w14:paraId="5A9D71C2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2.2.2. В нерабочее время, праздничные и выходные дни беспрепятственно допускаются в здание и на территорию общеобразовательной организации: директор школы, лицо, на которое в соответствии с приказом возложена ответственность за безопасность, дежурный администратор и иные сотрудники, имеющие право круглосуточного посещения в соответствии с приказом по общеобразовательной организации. </w:t>
      </w:r>
    </w:p>
    <w:p w14:paraId="6029D9EC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2.2.3. Другие сотрудники, которым по роду работы необходимо быть в общеобразовательной организации в нерабочее время, праздничные и выходные дни, допускаются на основании служебной записки, заверенной директором школы или лицом, на которое в соответствии с приказом общеобразовательной организации возложена ответственность за безопасность. </w:t>
      </w:r>
    </w:p>
    <w:p w14:paraId="36D3275E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2.3. Пропускной режим обучающихся. </w:t>
      </w:r>
    </w:p>
    <w:p w14:paraId="1B108C29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2.3.1. Обучающиеся допускаются в здание общеобразовательной организации в установленное распорядком время по спискам классов. </w:t>
      </w:r>
    </w:p>
    <w:p w14:paraId="0DBDEE37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2.3.2. Обучающиеся, прибывшие вне установленного времени, допускаются в образовательную организацию с разрешения директора общеобразовательной организации либо дежурного администратора. </w:t>
      </w:r>
    </w:p>
    <w:p w14:paraId="0012BD37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2.3.3. Массовый пропуск обучающихся в здание общеобразовательной организации осуществляется до начала занятий, после их окончания или на переменах (по согласованию с дежурным администратором). </w:t>
      </w:r>
    </w:p>
    <w:p w14:paraId="30C7FD59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2.3.4. В период проведения занятий обучающиеся допускаются в общеобразовательную организацию и выходят с разрешения лица, на которое в соответствии с приказом директора возложена ответственность за безопасность, дежурного администратора либо классного руководителя. </w:t>
      </w:r>
    </w:p>
    <w:p w14:paraId="116E4C26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2.3.5. Члены кружков и других групп для проведения внеклассных и внеурочных мероприятий допускаются в общеобразовательную организацию при предъявлении пропусков в соответствии с расписанием занятий и списками, заверенными директором школы или лицом, на которое в соответствии с приказом общеобразовательной организации возложена ответственность за безопасность. </w:t>
      </w:r>
    </w:p>
    <w:p w14:paraId="3377CE2D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2.3.6. Посещение кинотеатров, музеев, выставочных залов, библиотек и т. д. за пределами школы проводится в соответствии с планом воспитательной работы с разрешения родителей (законных представителей) обучающихся на основании приказа директора общеобразовательной организации. Выход обучающихся осуществляется только в сопровождении педагогического работника. </w:t>
      </w:r>
    </w:p>
    <w:p w14:paraId="2CC9F265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2.3.7. Во время каникул обучающиеся допускаются в общеобразовательную организацию согласно плану мероприятий, утвержденному директором школы. </w:t>
      </w:r>
    </w:p>
    <w:p w14:paraId="19DC41DC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2.4. Пропускной режим родителей (законных представителей) обучающихся и иных посетителей. </w:t>
      </w:r>
    </w:p>
    <w:p w14:paraId="0F2EB43C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2.4.1. Проход родителей к администрации школы возможен по предварительной договоренности с самой администрацией, о чем охранники общеобразовательной организации (работники по обеспечению охраны образовательных организаций) должны быть проинформированы заранее. </w:t>
      </w:r>
    </w:p>
    <w:p w14:paraId="02CF8059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2.4.2. Незапланированный проход родителей (законных представителей) обучающихся и посетителей допустим только с разрешения директора общеобразовательной организации либо лица, на которое в соответствии с приказом возложена ответственность за безопасность, и осуществляется после уроков, а в экстренных случаях – до уроков и во время перемен. </w:t>
      </w:r>
    </w:p>
    <w:p w14:paraId="12B4CCC4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2.4.3. При проведении родительских собраний, праздничных и других мероприятий классные руководители передают охраннику общеобразовательной организации (работнику по обеспечению охраны образовательной организации) списки посетителей, заверенные подписью руководителя и печатью общеобразовательной организации. </w:t>
      </w:r>
    </w:p>
    <w:p w14:paraId="54C8EBAB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2.4.4. Посетители из числа родителей (законных представителей) обучающихся ожидают своих детей за пределами здания общеобразовательной организации, на его территории либо в специально отведенных для этого местах ожидания. В отдельных случаях они могут находиться в здании общеобразовательной организации в отведенном месте, в вестибюле с разрешения директора школы или лица, на которое в соответствии с приказом возложена ответственность за безопасность, либо дежурного администратора. </w:t>
      </w:r>
    </w:p>
    <w:p w14:paraId="6E19137B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2.4.5. Посетители, не связанные с образовательной деятельностью, посещающие общеобразовательную организацию по служебной необходимости либо при проведении массовых мероприятий, пропускаются при предъявлении документа, удостоверяющего личность, по согласованию с директором школы либо с лицом, на которое в соответствии с приказом общеобразовательной организации возложена ответственность за безопасность. </w:t>
      </w:r>
    </w:p>
    <w:p w14:paraId="6CF8EFEF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2.4.6. Проход родителей (законных представителей) и иных посетителей разрешается после предъявления документа, удостоверяющего личность, и сообщения, к кому они направляются. </w:t>
      </w:r>
    </w:p>
    <w:p w14:paraId="426D00B0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Регистрация посетителей и родителей (законных представителей) обучающихся в «Журнале регистрации посетителей в общеобразовательной организации» при допуске в здание школы по документу, удостоверяющему личность, обязательна. </w:t>
      </w:r>
    </w:p>
    <w:p w14:paraId="73B19451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2.4.7. Документом, удостоверяющим личность, для прохода на территорию общеобразовательной организации могут являться: </w:t>
      </w:r>
    </w:p>
    <w:p w14:paraId="574D62FD">
      <w:pPr>
        <w:pStyle w:val="5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18"/>
          <w:szCs w:val="18"/>
        </w:rPr>
        <w:t xml:space="preserve">• </w:t>
      </w:r>
      <w:r>
        <w:rPr>
          <w:color w:val="auto"/>
          <w:sz w:val="23"/>
          <w:szCs w:val="23"/>
        </w:rPr>
        <w:t xml:space="preserve">паспорт гражданина Российской Федерации или другого государства (для иностранных граждан); </w:t>
      </w:r>
    </w:p>
    <w:p w14:paraId="1F84171A">
      <w:pPr>
        <w:pStyle w:val="5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18"/>
          <w:szCs w:val="18"/>
        </w:rPr>
        <w:t xml:space="preserve">• </w:t>
      </w:r>
      <w:r>
        <w:rPr>
          <w:color w:val="auto"/>
          <w:sz w:val="23"/>
          <w:szCs w:val="23"/>
        </w:rPr>
        <w:t xml:space="preserve">заграничный паспорт гражданина Российской Федерации или другого государства (для иностранных граждан); </w:t>
      </w:r>
    </w:p>
    <w:p w14:paraId="2A627092">
      <w:pPr>
        <w:pStyle w:val="5"/>
        <w:numPr>
          <w:ilvl w:val="0"/>
          <w:numId w:val="1"/>
        </w:numPr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• военный билет гражданина Российской Федерации; </w:t>
      </w:r>
    </w:p>
    <w:p w14:paraId="0F8A5562">
      <w:pPr>
        <w:pStyle w:val="5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18"/>
          <w:szCs w:val="18"/>
        </w:rPr>
        <w:t xml:space="preserve">• </w:t>
      </w:r>
      <w:r>
        <w:rPr>
          <w:color w:val="auto"/>
          <w:sz w:val="23"/>
          <w:szCs w:val="23"/>
        </w:rPr>
        <w:t xml:space="preserve">удостоверение личности офицера, прапорщика, мичмана либо военнослужащего Вооруженных сил или иных государственных военизированных структур Российской Федерации; </w:t>
      </w:r>
    </w:p>
    <w:p w14:paraId="6294F810">
      <w:pPr>
        <w:pStyle w:val="5"/>
        <w:numPr>
          <w:ilvl w:val="0"/>
          <w:numId w:val="1"/>
        </w:numPr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• водительское удостоверение гражданина Российской Федерации. </w:t>
      </w:r>
    </w:p>
    <w:p w14:paraId="303ADB88">
      <w:pPr>
        <w:pStyle w:val="5"/>
        <w:rPr>
          <w:color w:val="auto"/>
          <w:sz w:val="18"/>
          <w:szCs w:val="18"/>
        </w:rPr>
      </w:pPr>
    </w:p>
    <w:p w14:paraId="4B23DD0A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2.4.8. Посетители, не желающие проходить регистрацию или не имеющие документа, удостоверяющего личность, с мотивированной ссылкой на Положение о пропускном и внутриобъектовом режимах, в общеобразовательную организацию не допускаются. При необходимости им предоставляется возможность ознакомиться с копией данного Положения, находящейся на стационарном посту охраны. </w:t>
      </w:r>
    </w:p>
    <w:p w14:paraId="4D8A4944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2.5. Пропускной режим сотрудников ремонтно-строительных организаций. </w:t>
      </w:r>
    </w:p>
    <w:p w14:paraId="374A0C09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2.5.1. Рабочие и специалисты ремонтно-строительных организаций пропускаются в помещения охранником общеобразовательной организации (работником по обеспечению охраны образовательных организаций) по распоряжению директора общеобразовательной организации или на основании заявок и согласованных списков. </w:t>
      </w:r>
    </w:p>
    <w:p w14:paraId="1D8F1CB7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2.5.2. Производство работ осуществляется под контролем специально назначенного приказом директора представителя школы. </w:t>
      </w:r>
    </w:p>
    <w:p w14:paraId="30DAF165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общеобразовательной организации или охранника общеобразовательной организации (работника по обеспечению охраны образовательных организаций). </w:t>
      </w:r>
    </w:p>
    <w:p w14:paraId="7233963C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2.6. Пропускной режим сотрудников вышестоящих организаций и проверяющих лиц. </w:t>
      </w:r>
    </w:p>
    <w:p w14:paraId="0FE5A9DD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2.6.1. Лица, не связанные с образовательной деятельностью, посещающие школу по служебной необходимости, пропускаются при предъявлении документа, удостоверяющего личность, с записью в «Журнале регистрации посетителей в образовательной организации». </w:t>
      </w:r>
    </w:p>
    <w:p w14:paraId="61AF6CBC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2.6.2. Правом беспрепятственного прохода на территорию и в здания общеобразовательной организации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 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 </w:t>
      </w:r>
    </w:p>
    <w:p w14:paraId="4CC8201D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2.6.3. Должностные лица органов государственной власти допускаются в общеобразовательную организацию на основании служебных документов и (или) удостоверений личности в соответствии с требованиями законодательства Российской Федерации. </w:t>
      </w:r>
    </w:p>
    <w:p w14:paraId="5CD2990E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2.6.4. О лицах, которые вправе беспрепятственно проходить на территорию и в здания общеобразовательной организации охранник (работник по обеспечению охраны образовательных организаций) немедленно докладывает директору школы, а в его отсутствие – дежурному администратору или заместителю директора. </w:t>
      </w:r>
    </w:p>
    <w:p w14:paraId="0CE4CEB6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2.7. Пропускной режим для представителей средств массовой информации и иных лиц. </w:t>
      </w:r>
    </w:p>
    <w:p w14:paraId="6D3F3CE3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2.7.1. Допуск в общеобразовательную организацию представителей средств массовой информации осуществляется с письменного разрешения директора общеобразовательной организации. </w:t>
      </w:r>
    </w:p>
    <w:p w14:paraId="0F5F4959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2.7.2. Допуск в общеобразовательную организацию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общеобразовательной организации или его заместителей. </w:t>
      </w:r>
    </w:p>
    <w:p w14:paraId="507066E6">
      <w:pPr>
        <w:pStyle w:val="5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3. Порядок и правила соблюдения внутриобъектового режима </w:t>
      </w:r>
    </w:p>
    <w:p w14:paraId="19D9C1E4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3.1. В соответствии с Правилами внутреннего трудового распорядка находиться в здании общеобразовательной организации разрешено лицам, категория которых определена на основании приказов по общеобразовательной организации, отдельных списков или выданных им пропусков. </w:t>
      </w:r>
    </w:p>
    <w:p w14:paraId="7DD3FAAC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3.2. В любое время в школе могут находиться директор общеобразовательной организации, его заместители, а также другие лица по письменному решению руководителя общеобразовательной организации. </w:t>
      </w:r>
    </w:p>
    <w:p w14:paraId="2B1A644C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3.3. В целях обеспечения пожарной безопасности обучающиеся, сотрудники, посетители обязаны соблюдать требования Инструкции о мерах пожарной безопасности в школе и на ее территории. </w:t>
      </w:r>
    </w:p>
    <w:p w14:paraId="5DF8ABA7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3.4. В помещениях и на территории общеобразовательной организации запрещено: </w:t>
      </w:r>
    </w:p>
    <w:p w14:paraId="27D377C0">
      <w:pPr>
        <w:pStyle w:val="5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18"/>
          <w:szCs w:val="18"/>
        </w:rPr>
        <w:t xml:space="preserve">• </w:t>
      </w:r>
      <w:r>
        <w:rPr>
          <w:color w:val="auto"/>
          <w:sz w:val="23"/>
          <w:szCs w:val="23"/>
        </w:rPr>
        <w:t xml:space="preserve">нарушать установленные правила внутреннего распорядка дня общеобразовательной организации; </w:t>
      </w:r>
    </w:p>
    <w:p w14:paraId="48ECCF20">
      <w:pPr>
        <w:pStyle w:val="5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18"/>
          <w:szCs w:val="18"/>
        </w:rPr>
        <w:t xml:space="preserve">• </w:t>
      </w:r>
      <w:r>
        <w:rPr>
          <w:color w:val="auto"/>
          <w:sz w:val="23"/>
          <w:szCs w:val="23"/>
        </w:rPr>
        <w:t xml:space="preserve">нарушать правила противопожарной безопасности; </w:t>
      </w:r>
    </w:p>
    <w:p w14:paraId="1758ADE5">
      <w:pPr>
        <w:pStyle w:val="5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18"/>
          <w:szCs w:val="18"/>
        </w:rPr>
        <w:t xml:space="preserve">• </w:t>
      </w:r>
      <w:r>
        <w:rPr>
          <w:color w:val="auto"/>
          <w:sz w:val="23"/>
          <w:szCs w:val="23"/>
        </w:rPr>
        <w:t xml:space="preserve">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 </w:t>
      </w:r>
    </w:p>
    <w:p w14:paraId="78BAE958">
      <w:pPr>
        <w:pStyle w:val="5"/>
        <w:rPr>
          <w:color w:val="auto"/>
          <w:sz w:val="23"/>
          <w:szCs w:val="23"/>
        </w:rPr>
      </w:pPr>
      <w:r>
        <w:rPr>
          <w:color w:val="auto"/>
          <w:sz w:val="18"/>
          <w:szCs w:val="18"/>
        </w:rPr>
        <w:t xml:space="preserve">• </w:t>
      </w:r>
      <w:r>
        <w:rPr>
          <w:color w:val="auto"/>
          <w:sz w:val="23"/>
          <w:szCs w:val="23"/>
        </w:rPr>
        <w:t xml:space="preserve">совершать действия, нарушающие установленные режимы функционирования инженерных средств защиты, технических средств охраны (систем охранных телевизионных, систем видеонаблюдения, систем контроля и управления доступом, систем охранной и тревожной сигнализации, систем связи и пр.); </w:t>
      </w:r>
    </w:p>
    <w:p w14:paraId="0054B79E">
      <w:pPr>
        <w:pStyle w:val="5"/>
        <w:rPr>
          <w:color w:val="auto"/>
          <w:sz w:val="23"/>
          <w:szCs w:val="23"/>
        </w:rPr>
      </w:pPr>
      <w:r>
        <w:rPr>
          <w:color w:val="auto"/>
          <w:sz w:val="18"/>
          <w:szCs w:val="18"/>
        </w:rPr>
        <w:t xml:space="preserve">• </w:t>
      </w:r>
      <w:r>
        <w:rPr>
          <w:color w:val="auto"/>
          <w:sz w:val="23"/>
          <w:szCs w:val="23"/>
        </w:rPr>
        <w:t xml:space="preserve">находиться в состоянии алкогольного и наркотического опьянения, а также потреблять спиртосодержащую продукцию, наркотические и иные психотропные вещества; </w:t>
      </w:r>
    </w:p>
    <w:p w14:paraId="4E85BD6F">
      <w:pPr>
        <w:pStyle w:val="5"/>
        <w:rPr>
          <w:color w:val="auto"/>
          <w:sz w:val="23"/>
          <w:szCs w:val="23"/>
        </w:rPr>
      </w:pPr>
      <w:r>
        <w:rPr>
          <w:color w:val="auto"/>
          <w:sz w:val="18"/>
          <w:szCs w:val="18"/>
        </w:rPr>
        <w:t xml:space="preserve">• </w:t>
      </w:r>
      <w:r>
        <w:rPr>
          <w:color w:val="auto"/>
          <w:sz w:val="23"/>
          <w:szCs w:val="23"/>
        </w:rPr>
        <w:t xml:space="preserve">курить, в том числе электронные сигареты; </w:t>
      </w:r>
    </w:p>
    <w:p w14:paraId="223A1FAD">
      <w:pPr>
        <w:pStyle w:val="5"/>
        <w:rPr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18"/>
          <w:szCs w:val="18"/>
        </w:rPr>
        <w:t xml:space="preserve">• </w:t>
      </w:r>
      <w:r>
        <w:rPr>
          <w:color w:val="auto"/>
          <w:sz w:val="23"/>
          <w:szCs w:val="23"/>
        </w:rPr>
        <w:t xml:space="preserve">проносить (ввозить) на территорию общеобразовательной организации предметы, вещества и устройства согласно перечню, утвержденному директором </w:t>
      </w:r>
    </w:p>
    <w:p w14:paraId="6BC31F52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образовательной организации; </w:t>
      </w:r>
    </w:p>
    <w:p w14:paraId="26FBD343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3.5. Все помещения общеобразовательной организации закрепляются за ответственными лицами согласно утвержденным директором спискам. Ответственные лица должны следить за чистотой помещений, противопожарной и электробезопасностью, по окончании рабочего дня закрывать окна, двери. </w:t>
      </w:r>
    </w:p>
    <w:p w14:paraId="3D932A47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3.6. Ключи от всех помещений выдаются (принимаются) на стационарном посту охраны (рабочем месте охранника). Там же хранятся дубликаты ключей от всех помещений. Выдача и прием ключей осуществляются охранником общеобразовательной организации (работником по обеспечению охраны образовательных организаций) под подпись в «Журнале приема, сдачи и выдачи ключей от помещений». </w:t>
      </w:r>
    </w:p>
    <w:p w14:paraId="3D0D10C5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3.7. В случае несдачи ключей охранник общеобразовательной организации (работник по обеспечению охраны образовательных организаций) закрывает помещение дубликатом ключей, о чем делается запись в «Журнале обхода (осмотра) объекта и прилегающей территории (здания, внутренних помещений, территории)». </w:t>
      </w:r>
    </w:p>
    <w:p w14:paraId="2CF14859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3.8. Ключи от запасных выходов (входов), чердачных, подвальных помещений хранятся на стационарном посту охраны (рабочем месте охранника), выдаются под подпись в «Журнале учета выдачи и возврата ключей от помещений» по спискам, согласованным с работником, ответственным за безопасность. </w:t>
      </w:r>
    </w:p>
    <w:p w14:paraId="567CC519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3.6. С целью обеспечения внутриобъектового режима ответственным работником определяется список отдельных помещений (кабинеты директора и его заместителей, серверные, компьютерные классы, архив, музей, склады, подсобные помещения и др.) и устанавливается порядок доступа в них. </w:t>
      </w:r>
    </w:p>
    <w:p w14:paraId="51920A61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3.7. Ключи от отдельных помещений хранятся на стационарном посту охраны (рабочем месте охранника) в опечатанных тубусах. </w:t>
      </w:r>
    </w:p>
    <w:p w14:paraId="4F8B6A34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3.8. В случае сильной необходимости вскрытие отдельных помещений осуществляется в присутствии охранника общеобразовательной организации (работника по обеспечению охраны образовательных организаций) и представителя администрации школы с составлением акта о вскрытии в произвольной форме. </w:t>
      </w:r>
    </w:p>
    <w:p w14:paraId="513A92E6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3.9. В периоды повышенной готовности и чрезвычайных ситуаций приказом директора нахождение или перемещение по территории и зданию школы может быть прекращено или ограничено. </w:t>
      </w:r>
    </w:p>
    <w:p w14:paraId="3C885E56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3.10. В периоды подготовки и проведения массовых мероприятий приказом директора общеобразовательной организации нахождение или перемещение по территории и зданию школы может быть ограничено. </w:t>
      </w:r>
    </w:p>
    <w:p w14:paraId="030BE2C3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3.11. При обострении оперативной обстановки принимаются незамедлительные меры: </w:t>
      </w:r>
    </w:p>
    <w:p w14:paraId="45A3AD12">
      <w:pPr>
        <w:pStyle w:val="5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18"/>
          <w:szCs w:val="18"/>
        </w:rPr>
        <w:t xml:space="preserve">• </w:t>
      </w:r>
      <w:r>
        <w:rPr>
          <w:color w:val="auto"/>
          <w:sz w:val="23"/>
          <w:szCs w:val="23"/>
        </w:rPr>
        <w:t xml:space="preserve">при внезапном нападении или возникновении массовых беспорядков в непосредственной близости от территории прекращается пропуск сотрудников, обучающихся, посетителей на выход, организуется их размещение в безопасном месте или эвакуация в безопасное место; </w:t>
      </w:r>
    </w:p>
    <w:p w14:paraId="4C05C917">
      <w:pPr>
        <w:pStyle w:val="5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18"/>
          <w:szCs w:val="18"/>
        </w:rPr>
        <w:t xml:space="preserve">• </w:t>
      </w:r>
      <w:r>
        <w:rPr>
          <w:color w:val="auto"/>
          <w:sz w:val="23"/>
          <w:szCs w:val="23"/>
        </w:rPr>
        <w:t xml:space="preserve"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 </w:t>
      </w:r>
    </w:p>
    <w:p w14:paraId="74EFA79B">
      <w:pPr>
        <w:pStyle w:val="5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18"/>
          <w:szCs w:val="18"/>
        </w:rPr>
        <w:t xml:space="preserve">• </w:t>
      </w:r>
      <w:r>
        <w:rPr>
          <w:color w:val="auto"/>
          <w:sz w:val="23"/>
          <w:szCs w:val="23"/>
        </w:rPr>
        <w:t xml:space="preserve"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 </w:t>
      </w:r>
    </w:p>
    <w:p w14:paraId="457D50A2">
      <w:pPr>
        <w:pStyle w:val="5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18"/>
          <w:szCs w:val="18"/>
        </w:rPr>
        <w:t xml:space="preserve">• </w:t>
      </w:r>
      <w:r>
        <w:rPr>
          <w:color w:val="auto"/>
          <w:sz w:val="23"/>
          <w:szCs w:val="23"/>
        </w:rPr>
        <w:t xml:space="preserve"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 </w:t>
      </w:r>
    </w:p>
    <w:p w14:paraId="0D5020DD">
      <w:pPr>
        <w:pStyle w:val="5"/>
        <w:rPr>
          <w:color w:val="auto"/>
          <w:sz w:val="23"/>
          <w:szCs w:val="23"/>
        </w:rPr>
      </w:pPr>
    </w:p>
    <w:p w14:paraId="519F54F0">
      <w:pPr>
        <w:pStyle w:val="5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 Порядок допуска на территорию транспортных средств </w:t>
      </w:r>
    </w:p>
    <w:p w14:paraId="19B94DB6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4.1. Допуск автотранспортных средств на территорию общеобразовательной организации осуществляется с разрешения директора, лица, на которое в соответствии с приказом общеобразовательной организации возложена ответственность за безопасность или дежурного администратора. </w:t>
      </w:r>
    </w:p>
    <w:p w14:paraId="060CED71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4.2. При ввозе транспортных средств на территорию общеобразовательной организации имущества (материальных ценностей) охранником (работником по обеспечению охраны образовательных организаций) осуществляется осмотр, исключающий ввоз запрещенных предметов. </w:t>
      </w:r>
    </w:p>
    <w:p w14:paraId="3B3D954C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Транспортные средства централизованных перевозок допускаются на территорию общеобразовательной организации на основании списков, заверенных директором школы или лицом, на которое в соответствии с приказом образовательной организации возложена ответственность за безопасность. </w:t>
      </w:r>
    </w:p>
    <w:p w14:paraId="1D04A35C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4.3. При обнаружении признаков неправомерного въезда на территорию общеобразовательной организации или попытке выезда с ее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 </w:t>
      </w:r>
    </w:p>
    <w:p w14:paraId="09F9C3AC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4.4. При допуске на территорию общеобразовательной организации транспортных средств охранник (работник по обеспечению охраны образовательных организаций) предупреждает водителя о соблюдении мер безопасности при движении по территории общеобразовательной организации. </w:t>
      </w:r>
    </w:p>
    <w:p w14:paraId="544DCA40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4.5. Движение транспортных средств по территории общеобразовательной организации разрешается со скоростью не более 5 км/ч. Парковка транспортных средств, доставивших материальные ценности или продукты, осуществляется у запасного выхода с соблюдением всех мер безопасности и правил дорожного движения. </w:t>
      </w:r>
    </w:p>
    <w:p w14:paraId="1A843AB8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4.6. Сведения о пересечении автотранспорта с указанием принадлежности, марки и типа автомобиля охранник общеобразовательной организации (работник по обеспечению охраны образовательных организаций) заносит в «Журнал регистрации въезда и выезда автотранспорта на территорию образовательной организации». </w:t>
      </w:r>
    </w:p>
    <w:p w14:paraId="60887359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4.7. В периоды повышенной готовности и чрезвычайных ситуаций, а также в целях усиления мер безопасности приказом директора общеобразовательной организации допуск транспортных средств на территорию школы может ограничиваться. </w:t>
      </w:r>
    </w:p>
    <w:p w14:paraId="1E017931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4.8. Пожарные машины, транспортные средства аварийных бригад и экстренной помощи допускаются на территорию общеобразовательной организации беспрепятственно. В последующем, после ликвидации аварии (пожара, оказания медицинской помощи), в «Журнале регистрации въезда и выезда автотранспорта на территорию образовательной организации» осуществляется запись о фактическом времени въезда-выезда транспортных средств. </w:t>
      </w:r>
    </w:p>
    <w:p w14:paraId="33003A9D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4.9. Во всех случаях, не указанных в данном Положении либо вызывающих вопросы, касающиеся порядка допуска на территорию транспортных средств, охранники общеобразовательной организации (работники по обеспечению охраны образовательных организаций) руководствуются указаниями директора школы или лица, на которое в соответствии с приказом образовательной организации возложена ответственность за безопасность. В этом случае полученные устные указания фиксируются в рабочем журнале объекта охраны. </w:t>
      </w:r>
    </w:p>
    <w:p w14:paraId="26AC8DE6">
      <w:pPr>
        <w:pStyle w:val="5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5. Порядок вноса (выноса), ввоза (вывоза) материальных ценностей </w:t>
      </w:r>
    </w:p>
    <w:p w14:paraId="15C6FCC9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5.1. Имущество (материальные ценности) выносятся из здания общеобразовательной организации на основании служебной записки, заверенной лицом, на которое в соответствии с приказом возложена ответственность за безопасность. </w:t>
      </w:r>
    </w:p>
    <w:p w14:paraId="37ACC5F0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5.2. Крупногабаритные предметы (ящики, коробки, ручная кладь и т.п.) проносятся в здание только после проведенного осмотра охранником общеобразовательной организации (работником по обеспечению охраны образовательных организаций), исключающего вынос запрещенных предметов. 5.3. В случае возникновения подозрений в попытке вноса (выноса) запрещенных предметов, а также выноса имущества (материальных ценностей) посетителями, в том числе обучающимися, с их согласия они могут быть подвергнуты внешнему техническому обследованию с применением стационарного или ручного металлодетектора или иных индикаторов технических средств охраны. </w:t>
      </w:r>
    </w:p>
    <w:p w14:paraId="1F86D658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5.4. Ручную кладь посетителей охранник общеобразовательной организации (работник по обеспечению охраны образовательных организаций) проверяет с их добровольного согласия. В случае отказа посетителя от проведения осмотра вносимых (выносимых) предметов охранник (работник по обеспечению охраны образовательных организаций) вызывает дежурного администратора и действует согласно требованиям своей должностной инструкции. </w:t>
      </w:r>
    </w:p>
    <w:p w14:paraId="6F6A9A95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5.5. Работники эксплуатационно-ремонтных подразделений административно-хозяйственной части общеобразовательной организации, осуществляющие обслуживание и текущий ремонт, имеют право на вынос (внос) инструментов, приборов, расходных материалов без специального разрешения. </w:t>
      </w:r>
    </w:p>
    <w:p w14:paraId="6EA8418D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5.6. Внос (ввоз) материальных ценностей и грузов по устным распоряжениям или по недооформленным документам в общеобразовательную организацию строго запрещен. </w:t>
      </w:r>
    </w:p>
    <w:p w14:paraId="37FEEF81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5.7. Материальные ценности сторонних предприятий и обслуживающих организаций вносятся (ввозятся) в общеобразовательную организацию по заявкам от руководителей данных организаций, скрепленным их подписью и печатью, согласованным с ответственным за пропускной режим и завизированным директором общеобразовательной организации. </w:t>
      </w:r>
    </w:p>
    <w:p w14:paraId="5E9D0597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5.8. Пакеты, бандероли, корреспонденция, поступающие почтовой связью, через службы курьерской доставки и т. д., принимаются в приемной и регистрируются в специальном журнале. О любых неожиданных доставках сообщается адресату или работникам администрации общеобразовательной организации. В других случаях прием почтовых отправлений на хранение и дальнейшую передачу запрещается. </w:t>
      </w:r>
    </w:p>
    <w:p w14:paraId="59F16EFD">
      <w:pPr>
        <w:pStyle w:val="5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6. Ответственность </w:t>
      </w:r>
    </w:p>
    <w:p w14:paraId="5A8B2E40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6.1. Сотрудники школы, виновные в нарушении требований настоящего Положения о пропускном и внутриобъектовом режимах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охранников общеобразовательной организации (работников по обеспечению охраны образовательных организаций),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 </w:t>
      </w:r>
    </w:p>
    <w:p w14:paraId="4AC5F952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6.2. Обучающиеся старше 15 лет, виновные в нарушении настоящего Положения, могут быть привлечены к дисциплинарной ответственности. </w:t>
      </w:r>
    </w:p>
    <w:p w14:paraId="170C3FE1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 Лицо, нарушающее внутриобъектовый и (или) пропускной режимы, может быть задержано охранником общеобразовательной организации (работником по обеспечению охраны образовательных организаций) на месте правонарушения и должно быть незамедлительно передано в полицию. </w:t>
      </w:r>
    </w:p>
    <w:p w14:paraId="519BBB8F">
      <w:pPr>
        <w:pStyle w:val="5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7. Заключительные положения </w:t>
      </w:r>
    </w:p>
    <w:p w14:paraId="0EF5F904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7.1. Настоящее Положение является локальным нормативным актом общеобразовательной организации, утверждается (вводится в действие) приказом директором с учетом мнения руководителя охранной организации, обеспечивающей охрану общеобразовательной организации. </w:t>
      </w:r>
    </w:p>
    <w:p w14:paraId="6DE851B0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44966561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7.3. Положение принимается на неопределенный срок. Изменения и дополнения к Положению принимаются в порядке, предусмотренном п. 7.1 настоящего Положения. </w:t>
      </w:r>
    </w:p>
    <w:p w14:paraId="771F3834">
      <w:pPr>
        <w:pStyle w:val="5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14:paraId="5AB55206">
      <w:pPr>
        <w:pStyle w:val="5"/>
        <w:rPr>
          <w:color w:val="auto"/>
          <w:sz w:val="23"/>
          <w:szCs w:val="23"/>
        </w:rPr>
      </w:pPr>
    </w:p>
    <w:p w14:paraId="5613F3F1">
      <w:pPr>
        <w:pStyle w:val="5"/>
        <w:rPr>
          <w:color w:val="auto"/>
          <w:sz w:val="23"/>
          <w:szCs w:val="23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6BEED6"/>
    <w:multiLevelType w:val="multilevel"/>
    <w:tmpl w:val="926BEED6"/>
    <w:lvl w:ilvl="0" w:tentative="0">
      <w:start w:val="1"/>
      <w:numFmt w:val="bullet"/>
      <w:lvlText w:val="•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2BC2E3EB"/>
    <w:multiLevelType w:val="multilevel"/>
    <w:tmpl w:val="2BC2E3EB"/>
    <w:lvl w:ilvl="0" w:tentative="0">
      <w:start w:val="1"/>
      <w:numFmt w:val="bullet"/>
      <w:lvlText w:val="•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3E13FFC7"/>
    <w:multiLevelType w:val="multilevel"/>
    <w:tmpl w:val="3E13FFC7"/>
    <w:lvl w:ilvl="0" w:tentative="0">
      <w:start w:val="1"/>
      <w:numFmt w:val="bullet"/>
      <w:lvlText w:val="•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4C4"/>
    <w:rsid w:val="00207FF0"/>
    <w:rsid w:val="007808D0"/>
    <w:rsid w:val="008E07BE"/>
    <w:rsid w:val="00A764C4"/>
    <w:rsid w:val="35FD3123"/>
    <w:rsid w:val="572E3ADF"/>
    <w:rsid w:val="7A2C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5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6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9</Pages>
  <Words>3884</Words>
  <Characters>22140</Characters>
  <Lines>184</Lines>
  <Paragraphs>51</Paragraphs>
  <TotalTime>33</TotalTime>
  <ScaleCrop>false</ScaleCrop>
  <LinksUpToDate>false</LinksUpToDate>
  <CharactersWithSpaces>25973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2026-03-12T11:02:00Z</dcterms:created>
  <dc:creator>User</dc:creator>
  <cp:lastModifiedBy>данилова</cp:lastModifiedBy>
  <cp:lastPrinted>2026-03-12T11:16:00Z</cp:lastPrinted>
  <dcterms:modified xsi:type="dcterms:W3CDTF">2026-03-12T15:28:02Z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AB5C5A8AB4484A0B9E5FFE49808B3AC5_13</vt:lpwstr>
  </property>
</Properties>
</file>